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附件二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32"/>
          <w:szCs w:val="32"/>
        </w:rPr>
        <w:t>货物需求一览表及技术规格</w:t>
      </w:r>
    </w:p>
    <w:p>
      <w:pPr>
        <w:pStyle w:val="7"/>
        <w:numPr>
          <w:ilvl w:val="0"/>
          <w:numId w:val="1"/>
        </w:numPr>
        <w:spacing w:line="240" w:lineRule="atLeast"/>
        <w:ind w:firstLineChars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货物需求一览表</w:t>
      </w:r>
    </w:p>
    <w:tbl>
      <w:tblPr>
        <w:tblStyle w:val="4"/>
        <w:tblW w:w="83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36"/>
        <w:gridCol w:w="18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36" w:type="dxa"/>
            <w:vAlign w:val="center"/>
          </w:tcPr>
          <w:p>
            <w:pPr>
              <w:overflowPunct w:val="0"/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898" w:type="dxa"/>
            <w:vAlign w:val="center"/>
          </w:tcPr>
          <w:p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6436" w:type="dxa"/>
            <w:vAlign w:val="center"/>
          </w:tcPr>
          <w:p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高精度</w:t>
            </w:r>
            <w:r>
              <w:rPr>
                <w:sz w:val="24"/>
                <w:szCs w:val="24"/>
              </w:rPr>
              <w:t>纳秒</w:t>
            </w:r>
            <w:r>
              <w:rPr>
                <w:rFonts w:hint="eastAsia"/>
                <w:sz w:val="24"/>
                <w:szCs w:val="24"/>
              </w:rPr>
              <w:t>激光器</w:t>
            </w:r>
          </w:p>
        </w:tc>
        <w:tc>
          <w:tcPr>
            <w:tcW w:w="1898" w:type="dxa"/>
            <w:vAlign w:val="center"/>
          </w:tcPr>
          <w:p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</w:tr>
    </w:tbl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p>
      <w:pPr>
        <w:spacing w:line="24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szCs w:val="24"/>
        </w:rPr>
        <w:t>二</w:t>
      </w:r>
      <w:r>
        <w:rPr>
          <w:rFonts w:ascii="宋体" w:hAnsi="宋体"/>
          <w:b/>
          <w:bCs/>
          <w:sz w:val="24"/>
          <w:szCs w:val="24"/>
        </w:rPr>
        <w:t xml:space="preserve">. </w:t>
      </w:r>
      <w:r>
        <w:rPr>
          <w:rFonts w:hint="eastAsia" w:ascii="宋体" w:hAnsi="宋体"/>
          <w:b/>
          <w:bCs/>
          <w:sz w:val="24"/>
          <w:szCs w:val="24"/>
        </w:rPr>
        <w:t>相关</w:t>
      </w:r>
      <w:r>
        <w:rPr>
          <w:rFonts w:ascii="宋体" w:hAnsi="宋体"/>
          <w:b/>
          <w:bCs/>
          <w:sz w:val="24"/>
          <w:szCs w:val="24"/>
        </w:rPr>
        <w:t>要求</w:t>
      </w:r>
    </w:p>
    <w:tbl>
      <w:tblPr>
        <w:tblStyle w:val="4"/>
        <w:tblW w:w="447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6"/>
        <w:gridCol w:w="1437"/>
        <w:gridCol w:w="4540"/>
        <w:gridCol w:w="707"/>
        <w:gridCol w:w="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75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880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仪器设备名称</w:t>
            </w:r>
          </w:p>
        </w:tc>
        <w:tc>
          <w:tcPr>
            <w:tcW w:w="2780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技术参数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75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0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5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高精度纳秒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激光器</w:t>
            </w:r>
          </w:p>
        </w:tc>
        <w:tc>
          <w:tcPr>
            <w:tcW w:w="2780" w:type="pct"/>
            <w:shd w:val="clear" w:color="auto" w:fill="auto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单脉冲</w:t>
            </w:r>
            <w:r>
              <w:rPr>
                <w:szCs w:val="21"/>
              </w:rPr>
              <w:t>能量：</w:t>
            </w:r>
            <w:r>
              <w:rPr>
                <w:rFonts w:hint="eastAsia"/>
                <w:szCs w:val="21"/>
              </w:rPr>
              <w:t>800</w:t>
            </w:r>
            <w:r>
              <w:rPr>
                <w:szCs w:val="21"/>
              </w:rPr>
              <w:t>mJ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波长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1064</w:t>
            </w:r>
            <w:r>
              <w:rPr>
                <w:szCs w:val="21"/>
              </w:rPr>
              <w:t xml:space="preserve">nm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频率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>10~</w:t>
            </w:r>
            <w:bookmarkStart w:id="0" w:name="_GoBack"/>
            <w:bookmarkEnd w:id="0"/>
            <w:r>
              <w:rPr>
                <w:szCs w:val="21"/>
              </w:rPr>
              <w:t>20Hz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能量</w:t>
            </w:r>
            <w:r>
              <w:rPr>
                <w:szCs w:val="21"/>
              </w:rPr>
              <w:t>稳定性：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%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动力漂移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%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脉宽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-8ns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发散：&lt;0.6</w:t>
            </w:r>
            <w:r>
              <w:rPr>
                <w:szCs w:val="21"/>
              </w:rPr>
              <w:t>mrad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光束</w:t>
            </w:r>
            <w:r>
              <w:rPr>
                <w:szCs w:val="21"/>
              </w:rPr>
              <w:t xml:space="preserve">指向稳定性：±50μrad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时序</w:t>
            </w:r>
            <w:r>
              <w:rPr>
                <w:szCs w:val="21"/>
              </w:rPr>
              <w:t>抖动：</w:t>
            </w:r>
            <w:r>
              <w:rPr>
                <w:rFonts w:hint="eastAsia"/>
                <w:szCs w:val="21"/>
              </w:rPr>
              <w:t>&lt;0.5ns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光束</w:t>
            </w:r>
            <w:r>
              <w:rPr>
                <w:szCs w:val="21"/>
              </w:rPr>
              <w:t>直径：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9mm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交流</w:t>
            </w:r>
            <w:r>
              <w:rPr>
                <w:szCs w:val="21"/>
              </w:rPr>
              <w:t xml:space="preserve">输入：220 VAC ±5% 50-60Hz 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能量</w:t>
            </w:r>
            <w:r>
              <w:rPr>
                <w:szCs w:val="21"/>
              </w:rPr>
              <w:t>消耗：</w:t>
            </w: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1.8kW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typical 800mJ at 10Hz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运行</w:t>
            </w:r>
            <w:r>
              <w:rPr>
                <w:sz w:val="18"/>
                <w:szCs w:val="18"/>
              </w:rPr>
              <w:t>条件：</w:t>
            </w:r>
            <w:r>
              <w:rPr>
                <w:rFonts w:hint="eastAsia"/>
                <w:sz w:val="18"/>
                <w:szCs w:val="18"/>
              </w:rPr>
              <w:t>温度</w:t>
            </w:r>
            <w:r>
              <w:rPr>
                <w:szCs w:val="21"/>
              </w:rPr>
              <w:t xml:space="preserve"> 10-30</w:t>
            </w:r>
            <w:r>
              <w:rPr>
                <w:rFonts w:hint="eastAsia"/>
                <w:szCs w:val="21"/>
              </w:rPr>
              <w:t xml:space="preserve">℃ 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湿度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 xml:space="preserve">60% 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433" w:type="pct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>
      <w:pPr>
        <w:spacing w:line="240" w:lineRule="atLeast"/>
        <w:rPr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</w:pPr>
    <w:r>
      <w:rPr>
        <w:rFonts w:hint="eastAsia" w:ascii="宋体" w:hAnsi="宋体"/>
      </w:rPr>
      <w:t>重庆大学</w:t>
    </w:r>
    <w:r>
      <w:rPr>
        <w:rFonts w:hint="eastAsia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FEB"/>
    <w:multiLevelType w:val="multilevel"/>
    <w:tmpl w:val="3F380FEB"/>
    <w:lvl w:ilvl="0" w:tentative="0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47"/>
    <w:rsid w:val="00003E46"/>
    <w:rsid w:val="000D418B"/>
    <w:rsid w:val="000D7238"/>
    <w:rsid w:val="000E44BC"/>
    <w:rsid w:val="00135179"/>
    <w:rsid w:val="00200536"/>
    <w:rsid w:val="00203345"/>
    <w:rsid w:val="0024213C"/>
    <w:rsid w:val="00263647"/>
    <w:rsid w:val="002E61C2"/>
    <w:rsid w:val="00300F45"/>
    <w:rsid w:val="00415370"/>
    <w:rsid w:val="00433E18"/>
    <w:rsid w:val="004B4D83"/>
    <w:rsid w:val="004E189D"/>
    <w:rsid w:val="00560196"/>
    <w:rsid w:val="00576864"/>
    <w:rsid w:val="00624B40"/>
    <w:rsid w:val="00724457"/>
    <w:rsid w:val="00784B37"/>
    <w:rsid w:val="007C1B82"/>
    <w:rsid w:val="007F7336"/>
    <w:rsid w:val="008B28B3"/>
    <w:rsid w:val="008C1C59"/>
    <w:rsid w:val="00994FD6"/>
    <w:rsid w:val="00C30FCB"/>
    <w:rsid w:val="00C6771B"/>
    <w:rsid w:val="00C745A2"/>
    <w:rsid w:val="00CA06AC"/>
    <w:rsid w:val="00DC2EA5"/>
    <w:rsid w:val="00E1058C"/>
    <w:rsid w:val="00E44494"/>
    <w:rsid w:val="00EF044D"/>
    <w:rsid w:val="00F17530"/>
    <w:rsid w:val="00FB7F01"/>
    <w:rsid w:val="06C35687"/>
    <w:rsid w:val="0D2C3AA8"/>
    <w:rsid w:val="38D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30</TotalTime>
  <ScaleCrop>false</ScaleCrop>
  <LinksUpToDate>false</LinksUpToDate>
  <CharactersWithSpaces>295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2020-01-13T03:15:00Z</dcterms:created>
  <dc:creator>dell</dc:creator>
  <cp:lastModifiedBy>li ♥</cp:lastModifiedBy>
  <dcterms:modified xsi:type="dcterms:W3CDTF">2020-11-12T03:14:21Z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